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ДОГОВОР </w:t>
      </w:r>
    </w:p>
    <w:p>
      <w:pPr>
        <w:pStyle w:val="Normal (Web)"/>
        <w:shd w:val="clear" w:color="auto" w:fill="ffffff"/>
        <w:spacing w:before="0" w:after="0"/>
        <w:ind w:firstLine="72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пожертвования </w:t>
      </w:r>
      <w:r>
        <w:rPr>
          <w:b w:val="1"/>
          <w:bCs w:val="1"/>
          <w:rtl w:val="0"/>
          <w:lang w:val="ru-RU"/>
        </w:rPr>
        <w:t>№</w:t>
      </w:r>
      <w:r>
        <w:rPr>
          <w:b w:val="1"/>
          <w:bCs w:val="1"/>
          <w:rtl w:val="0"/>
          <w:lang w:val="ru-RU"/>
        </w:rPr>
        <w:t>__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                                                                                        “</w:t>
      </w:r>
      <w:r>
        <w:rPr>
          <w:rFonts w:ascii="Times New Roman" w:hAnsi="Times New Roman"/>
          <w:sz w:val="24"/>
          <w:szCs w:val="24"/>
          <w:rtl w:val="0"/>
          <w:lang w:val="ru-RU"/>
        </w:rPr>
        <w:t>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rtl w:val="0"/>
          <w:lang w:val="ru-RU"/>
        </w:rPr>
        <w:t xml:space="preserve">Автономная некоммерческая организация «Общеобразовательная школа Центра педагогического мастерства»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АНО ОШ ЦПМ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именуемая в дальнейшем «Благополучатель»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лице директора </w:t>
      </w:r>
      <w:r>
        <w:rPr>
          <w:rFonts w:ascii="Times New Roman" w:hAnsi="Times New Roman" w:hint="default"/>
          <w:rtl w:val="0"/>
          <w:lang w:val="ru-RU"/>
        </w:rPr>
        <w:t>Андросова Александра Александровича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 w:hint="default"/>
          <w:rtl w:val="0"/>
          <w:lang w:val="ru-RU"/>
        </w:rPr>
        <w:t> действующего на основании Устава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 w:hint="default"/>
          <w:rtl w:val="0"/>
          <w:lang w:val="ru-RU"/>
        </w:rPr>
        <w:t> с одной стороны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 w:hint="default"/>
          <w:rtl w:val="0"/>
          <w:lang w:val="ru-RU"/>
        </w:rPr>
        <w:t> и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в лице 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______________, </w:t>
      </w:r>
      <w:r>
        <w:rPr>
          <w:rFonts w:ascii="Times New Roman" w:hAnsi="Times New Roman" w:hint="default"/>
          <w:rtl w:val="0"/>
          <w:lang w:val="ru-RU"/>
        </w:rPr>
        <w:t>именуемый 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ая</w:t>
      </w:r>
      <w:r>
        <w:rPr>
          <w:rFonts w:ascii="Times New Roman" w:hAnsi="Times New Roman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> в дальнейшем «Благотворитель»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114"/>
        <w:jc w:val="center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ПРЕДМЕТ ДОГОВОРА</w:t>
      </w:r>
    </w:p>
    <w:p>
      <w:pPr>
        <w:pStyle w:val="Normal.0"/>
        <w:widowControl w:val="0"/>
        <w:spacing w:after="0" w:line="240" w:lineRule="auto"/>
        <w:ind w:right="114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List Paragraph"/>
        <w:widowControl w:val="0"/>
        <w:numPr>
          <w:ilvl w:val="1"/>
          <w:numId w:val="2"/>
        </w:numPr>
        <w:bidi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bookmarkStart w:name="_Ref416377740" w:id="0"/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Благотворитель обязуется добровольно и бескорыстно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безвозмездно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порядке осуществления благотворительного пожертвования передать в собственность </w:t>
      </w:r>
      <w:bookmarkEnd w:id="0"/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Благополучателя денежные средства в размере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 </w:t>
      </w:r>
      <w:r>
        <w:rPr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(_____________________)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рублей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«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Пожертвование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),</w:t>
      </w:r>
    </w:p>
    <w:p>
      <w:pPr>
        <w:pStyle w:val="List Paragraph"/>
        <w:widowControl w:val="0"/>
        <w:numPr>
          <w:ilvl w:val="1"/>
          <w:numId w:val="2"/>
        </w:numPr>
        <w:bidi w:val="0"/>
        <w:ind w:right="114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Благополучатель принимает Пожертвование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поступившее в рамках 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финансирования программ и проектов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направленных на реализацию уставных целей деятельности Благополучателя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widowControl w:val="0"/>
        <w:numPr>
          <w:ilvl w:val="1"/>
          <w:numId w:val="2"/>
        </w:numPr>
        <w:bidi w:val="0"/>
        <w:spacing w:after="0" w:line="240" w:lineRule="auto"/>
        <w:ind w:right="114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Обязательство Благотворителя по передаче средств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указанных в пункте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считается исполненным с момента их зачисления на банковский счет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в разд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6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widowControl w:val="0"/>
        <w:spacing w:after="0" w:line="240" w:lineRule="auto"/>
        <w:ind w:left="0" w:right="11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widowControl w:val="0"/>
        <w:spacing w:after="0" w:line="240" w:lineRule="auto"/>
        <w:ind w:left="426" w:right="11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ПРАВА И ОБЯЗАННОСТИ СТОРОН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1"/>
          <w:szCs w:val="21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1"/>
          <w:szCs w:val="21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Благополучатель обязан использовать полученное Пожертвование исключительно на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обязаны надлежащим образом исполнить свои обязательства по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right="114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widowControl w:val="0"/>
        <w:spacing w:after="0" w:line="240" w:lineRule="auto"/>
        <w:ind w:right="114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СРОК ДЕЙСТВИЯ ДОГОВОРА</w:t>
      </w: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240" w:lineRule="auto"/>
        <w:ind w:right="114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КОНФИДЕНЦИАЛЬНОСТЬ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ПОРЯДОК РАЗРЕШЕНИЯ СПОРОВ</w:t>
      </w: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настоящего договора и дополнительных соглашений к нему конфиденциальны и не подлежат разглашению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споры и разногласия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возникнуть между сторонами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нашедшим своего разрешения в тексте данного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разрешаются путем переговоров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необходимости соблюдения конфиденциальности условий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действующего законодательства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240" w:lineRule="auto"/>
        <w:ind w:right="114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ЗАКЛЮЧИТЕЛЬНЫЕ ПОЛОЖЕНИЯ</w:t>
      </w: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всем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обозначенным в настоящем договоре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руководствуются 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Любые изменения и дополнения к настоящему договору действительны 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они совершены в письменной форме и подписаны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составлен в двух экземплярах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одинаковую юридическую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одному для каждой из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АДРЕСА И РЕКВИЗИТЫ СТОРОН</w:t>
      </w:r>
    </w:p>
    <w:p>
      <w:pPr>
        <w:pStyle w:val="Normal.0"/>
        <w:widowControl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</w:rPr>
      </w:pPr>
    </w:p>
    <w:tbl>
      <w:tblPr>
        <w:tblW w:w="1004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53"/>
        <w:gridCol w:w="5195"/>
      </w:tblGrid>
      <w:tr>
        <w:tblPrEx>
          <w:shd w:val="clear" w:color="auto" w:fill="d0ddef"/>
        </w:tblPrEx>
        <w:trPr>
          <w:trHeight w:val="1451" w:hRule="atLeast"/>
        </w:trPr>
        <w:tc>
          <w:tcPr>
            <w:tcW w:type="dxa" w:w="4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3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«Одаряемый»</w:t>
            </w:r>
          </w:p>
          <w:p>
            <w:pPr>
              <w:pStyle w:val="Normal.0"/>
              <w:widowControl w:val="0"/>
              <w:spacing w:after="0" w:line="240" w:lineRule="auto"/>
              <w:ind w:left="136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136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Автономная некоммерческая организация «Общеобразовательная школа Центра педагогического мастерства»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51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3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«Жертвователь»</w:t>
            </w:r>
          </w:p>
          <w:p>
            <w:pPr>
              <w:pStyle w:val="Normal.0"/>
              <w:widowControl w:val="0"/>
              <w:spacing w:after="0" w:line="240" w:lineRule="auto"/>
              <w:ind w:left="136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136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4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36" w:firstLine="283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Юр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 гор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Олимпийский 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1, 129272</w:t>
            </w:r>
          </w:p>
        </w:tc>
        <w:tc>
          <w:tcPr>
            <w:tcW w:type="dxa" w:w="51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31" w:hRule="atLeast"/>
        </w:trPr>
        <w:tc>
          <w:tcPr>
            <w:tcW w:type="dxa" w:w="4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36" w:firstLine="283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Факт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 гор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Олимпийский 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.11,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1, 129272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136" w:right="0" w:firstLine="283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ОГРН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1197700011640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выдан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02.08.2019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136" w:right="0" w:firstLine="283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9702004203,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770201001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136" w:right="0" w:firstLine="283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407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038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100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38 0000 14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747    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ПАО СБЕРБАНК 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136" w:right="0" w:firstLine="283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30101810400000000225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136" w:right="0" w:firstLine="283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044525225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136" w:right="0" w:firstLine="283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ОКПО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40988518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136" w:right="0" w:firstLine="283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e-mail: </w:t>
            </w:r>
            <w:r>
              <w:rPr>
                <w:rStyle w:val="Hyperlink.0"/>
                <w:rFonts w:ascii="Times New Roman" w:cs="Times New Roman" w:hAnsi="Times New Roman" w:eastAsia="Times New Roman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hd w:val="nil" w:color="auto" w:fill="auto"/>
                <w:lang w:val="en-US"/>
              </w:rPr>
              <w:instrText xml:space="preserve"> HYPERLINK "mailto:info@school-cpm.ru"</w:instrText>
            </w:r>
            <w:r>
              <w:rPr>
                <w:rStyle w:val="Hyperlink.0"/>
                <w:rFonts w:ascii="Times New Roman" w:cs="Times New Roman" w:hAnsi="Times New Roman" w:eastAsia="Times New Roman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hd w:val="nil" w:color="auto" w:fill="auto"/>
                <w:rtl w:val="0"/>
                <w:lang w:val="en-US"/>
              </w:rPr>
              <w:t>info@school-cpm.ru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136" w:right="0" w:firstLine="283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: +74951183662</w:t>
            </w:r>
          </w:p>
          <w:p>
            <w:pPr>
              <w:pStyle w:val="Normal.0"/>
              <w:widowControl w:val="0"/>
              <w:spacing w:after="0" w:line="240" w:lineRule="auto"/>
              <w:ind w:left="136" w:firstLine="283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  <w:tc>
          <w:tcPr>
            <w:tcW w:type="dxa" w:w="51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60" w:hRule="atLeast"/>
        </w:trPr>
        <w:tc>
          <w:tcPr>
            <w:tcW w:type="dxa" w:w="4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</w:rPr>
            </w:pP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_______________/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Андросов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720"/>
              <w:jc w:val="both"/>
              <w:rPr>
                <w:rtl w:val="0"/>
              </w:rPr>
            </w:pP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                                                                    </w:t>
            </w:r>
          </w:p>
        </w:tc>
        <w:tc>
          <w:tcPr>
            <w:tcW w:type="dxa" w:w="51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</w:rPr>
            </w:pP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_______________/____________/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м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 CYR" w:cs="Times New Roman CYR" w:hAnsi="Times New Roman CYR" w:eastAsia="Times New Roman CYR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0" w:line="240" w:lineRule="auto"/>
        <w:ind w:left="2" w:hanging="2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